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99" w:rsidRDefault="00C70399" w:rsidP="00D63DA7">
      <w:pPr>
        <w:widowControl/>
        <w:shd w:val="clear" w:color="auto" w:fill="FFFFFF"/>
        <w:spacing w:after="75" w:line="450" w:lineRule="atLeast"/>
        <w:ind w:left="75" w:right="75" w:firstLine="480"/>
        <w:jc w:val="center"/>
        <w:rPr>
          <w:rFonts w:ascii="微软雅黑" w:eastAsia="微软雅黑" w:hAnsi="微软雅黑" w:cs="宋体" w:hint="eastAsia"/>
          <w:b/>
          <w:color w:val="505050"/>
          <w:kern w:val="0"/>
          <w:sz w:val="32"/>
          <w:szCs w:val="32"/>
        </w:rPr>
      </w:pPr>
    </w:p>
    <w:p w:rsidR="00D63DA7" w:rsidRPr="00C70399" w:rsidRDefault="00D63DA7" w:rsidP="00D63DA7">
      <w:pPr>
        <w:widowControl/>
        <w:shd w:val="clear" w:color="auto" w:fill="FFFFFF"/>
        <w:spacing w:after="75" w:line="450" w:lineRule="atLeast"/>
        <w:ind w:left="75" w:right="75" w:firstLine="480"/>
        <w:jc w:val="center"/>
        <w:rPr>
          <w:rFonts w:ascii="微软雅黑" w:eastAsia="微软雅黑" w:hAnsi="微软雅黑" w:cs="宋体"/>
          <w:b/>
          <w:color w:val="505050"/>
          <w:kern w:val="0"/>
          <w:sz w:val="32"/>
          <w:szCs w:val="32"/>
        </w:rPr>
      </w:pPr>
      <w:r w:rsidRPr="00C70399">
        <w:rPr>
          <w:rFonts w:ascii="微软雅黑" w:eastAsia="微软雅黑" w:hAnsi="微软雅黑" w:cs="宋体" w:hint="eastAsia"/>
          <w:b/>
          <w:color w:val="505050"/>
          <w:kern w:val="0"/>
          <w:sz w:val="32"/>
          <w:szCs w:val="32"/>
        </w:rPr>
        <w:t>坚持党对高校的领导 加强和改进思想政治工作 培养中国特色社会主义合格建设者和可靠接班人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center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（2017年2月28日 来源：光明日报）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近日，中共中央、国务院印发了《关于加强和改进新形势下高校思想政治工作的意见》（以下简称《意见》）。对此，中央宣传部、中央组织部、教育部负责人接受采访，就《意见》有关情况回答了记者的提问。</w:t>
      </w:r>
    </w:p>
    <w:p w:rsidR="00D63DA7" w:rsidRPr="00D63DA7" w:rsidRDefault="00755B7D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</w:t>
      </w:r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问：请介绍一下为什么要制定加强和改进高校思想政治工作的《意见》？</w:t>
      </w:r>
    </w:p>
    <w:p w:rsidR="00D63DA7" w:rsidRPr="00D63DA7" w:rsidRDefault="00755B7D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</w:t>
      </w:r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制定《意见》，加强和改进高校思想政治工作，可以说有着特殊重要性和现实紧迫性。首先，从中央的重视和要求看，我们党历来高度重视高校思想政治工作。党的十八大以来，以习近平同志为核心的党中央把高校思想政治工作摆在突出位置，</w:t>
      </w:r>
      <w:proofErr w:type="gramStart"/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作出</w:t>
      </w:r>
      <w:proofErr w:type="gramEnd"/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一系列重大决策部署加以推进。习近平总书记强调指出，要坚持党的教育方针，坚持社会主义办学方向，坚持立德树人、强化思想引领，扎根中国大地办大学，加强和改进思想政治工作，全面推进党的建设各项工作，切实把党要管党、从严治党落到实处。第二，</w:t>
      </w:r>
      <w:proofErr w:type="gramStart"/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从面临</w:t>
      </w:r>
      <w:proofErr w:type="gramEnd"/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的形势和挑战看，当前，国内国际形势深刻变化，不同思想文化交流交融交锋，社会思潮多元多样多变。改革开放和社会主义市场经济的深入推进，互联网等新的传播渠道的迅速发展，高校思想政治工作面临许多新情况新任务新课题。第三，从高校的职责和使命看，高校肩负着人才培养、科学研究、社会服务、文化传承创新、国际交流合作的重要使命。加强和改进高校思想政治工作，事关办什么样的大</w:t>
      </w:r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学、怎样办大学的根本问题，事关党对高校的领导，事关中国特色社会主义事业后继有人，是一项重大的政治任务和战略工程。为此，我们按照中央要求，研究制定了这个《意见》。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问：加强和改进高校思想政治工作总体上要把握哪些要求？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加强和改进高校思想政治工作，目的是为了培养又红又专、德才兼备、全面发展的中国特色社会主义合格建设者和可靠接班人。高举中国特色社会主义伟大旗帜，全面贯彻党的十八大和十八届三中、四中、五中、六中全会精神，以马克思列宁主义、毛泽东思想、邓小平理论、“三个代表”重要思想、科学发展观为指导，深入学习贯彻习近平总书记系列重要讲话精神和治国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理政新理念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新思想新战略，全面贯彻党的教育方针，做到“五个坚持”：一是坚持党对高校的领导，把党的建设贯穿始终，牢牢掌握党对高校的领导权；二是坚持社会主义办学方向，为人民服务，为中国共产党治国理政服务，为巩固和发展中国特色社会主义制度服务，为改革开放和社会主义现代化建设服务；三是坚持全员全过程全方位育人，把思想价值引领贯穿教育教学全过程和各环节；四是坚持遵循教育规律、思想政治工作规律、学生成长规律，把握师生思想特点和发展需求，提高工作科学化精细化水平；五是坚持改革创新，推进理念思路、内容形式、方法手段创新，增强高校思想政治工作的时代感和实效性。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问：《意见》中对加强思想理论教育和价值引领提出了哪些要求？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答：做好思想政治工作，必须抓好思想理论建设这个根本。《意见》提出，一是要加强理想信念教育，切实抓好马克思列宁主义、毛泽东思想学习教育，广泛开展中国特色社会主义理论体系学习教育，深入学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习习近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平总书记系列重要讲话精神，引导师生深刻领会党中央治国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理政新理念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新思想新战略，坚定中</w:t>
      </w: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国特色社会主义道路自信、理论自信、制度自信、文化自信。二是要培育和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践行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社会主义核心价值观，引导师生树立正确的世界观、人生观、价值观。三是要弘扬中华优秀传统文化，推动中华优秀传统文化融入教育教学，加强革命文化和社会主义先进文化教育，弘扬民族精神和时代精神。四是要进一步办好高校思想政治理论课，充分发挥思想政治理论课的主渠道作用，深入实施高校思想政治理论课建设体系创新计划。五是要加强高校马克思主义学院建设，深入实施马克思主义理论研究和建设工程。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问：怎样更好地发挥哲学社会科学的育人功能？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习近平总书记在哲学社会科学工作座谈会上指出，高校哲学社会科学有重要的育人功能。《意见》着眼发挥育人功能，提出了四项举措。一是加强哲学社会科学学科体系建设，积极构建中国特色、中国风格、中国气派的哲学社会科学学科体系。二是加强哲学社会科学教材编审工作，加快建设一批哲学社会科学专业核心课程教材。三是规范哲学社会科学教材选用，建立国家优秀教材评选奖励制度、引进教材选用管理办法等措施。四是完善学术评价体系和评价标准，健全科研成果评价办法，规范学术评价方法。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问：怎样加强对高校课堂和各类思想文化阵地的建设和管理？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做好高校思想政治工作，既要加强阵地建设，同时也要严格规范管理。着眼建设和管理并重，《意见》提出，一是要加强对课堂教学的建设管理。充分发掘和运用各学科蕴含的思想政治教育资源，健全高校课堂教学管理办法。二是要加强对校园各类思想文化阵地的规范管理，加强校园网络安全管理，营造风清气正的网络环境。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问：在加强教师队伍、思想政治工作和党务工作队伍建设方面有哪些具体举措？</w:t>
      </w:r>
    </w:p>
    <w:p w:rsidR="00D63DA7" w:rsidRPr="00D63DA7" w:rsidRDefault="00D63DA7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做好高校思想政治工作，必须加强教师队伍和专门力量建设，努力形成一支专职为主、专兼结合、数量充足、素质优良的高校思想政治工作专门力量。为此，《意见》提出，一是要提升教师思想政治素质。加强思想政治工作，努力培养造就有理想信念、有道德情操、有扎实学识、有仁爱之心的好老师。加强师德师风建设，加强教育管理和纪律约束，引导教师成为学高为师、身正为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范践行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者，推动形成崇尚精品、严谨治学、注重诚信、讲求责任的学术品格和优良学风。二是要完善教师评聘和考核机制，增加课堂教学的权重，引导教师将更多精力投入到课堂教学上，实施师德“一票否决”。三是配齐建</w:t>
      </w:r>
      <w:proofErr w:type="gramStart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强思想</w:t>
      </w:r>
      <w:proofErr w:type="gramEnd"/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政治工作队伍和党务工作队伍。纳入高校人才队伍建设总体规划，完善选拔、培养、激励机制。</w:t>
      </w:r>
    </w:p>
    <w:p w:rsidR="00D63DA7" w:rsidRPr="00D63DA7" w:rsidRDefault="00933625" w:rsidP="00D63DA7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</w:t>
      </w:r>
      <w:r w:rsidR="00D63DA7"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问：如何推动高校思想政治工作的改革创新？</w:t>
      </w:r>
    </w:p>
    <w:p w:rsidR="00D63DA7" w:rsidRPr="00D63DA7" w:rsidRDefault="00D63DA7" w:rsidP="00933625">
      <w:pPr>
        <w:widowControl/>
        <w:shd w:val="clear" w:color="auto" w:fill="FFFFFF"/>
        <w:spacing w:before="75" w:after="75" w:line="450" w:lineRule="atLeast"/>
        <w:ind w:left="75" w:right="75" w:firstLineChars="200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做好高校思想政治工作，必须弘扬改革创新精神，使思想政治工作接地气、入人心。《意见》提出，一是贴近师生思想实际开展工作。建立健全联系师生、谈心谈话制度。二是加强互联网思想政治工作载体建设。运用大学生喜欢的表达方式开展思想政治教育。三是强化社会实践育人。提高实践教学比重，加强实践教学基地建设，广泛开展社会公益活动。四是在服务引导中加强思想教育。加强人文关怀和心理疏导，积极帮助解决师生的实际困难。五是积极发挥共青团、学生会组织和学生社团作用。六是健全高校思想政治工作评价体系。研究制定内容全面、指标合理、方法科学的评价体系，推动高校思想政治工作制度化。</w:t>
      </w:r>
    </w:p>
    <w:p w:rsidR="00D63DA7" w:rsidRPr="00D63DA7" w:rsidRDefault="00D63DA7" w:rsidP="00002D22">
      <w:pPr>
        <w:widowControl/>
        <w:shd w:val="clear" w:color="auto" w:fill="FFFFFF"/>
        <w:spacing w:before="75" w:after="75" w:line="450" w:lineRule="atLeast"/>
        <w:ind w:right="75" w:firstLineChars="200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 问：如何加强和改善党对高校的领导？</w:t>
      </w:r>
    </w:p>
    <w:p w:rsidR="00D63DA7" w:rsidRPr="00D63DA7" w:rsidRDefault="00D63DA7" w:rsidP="00D63DA7">
      <w:pPr>
        <w:widowControl/>
        <w:shd w:val="clear" w:color="auto" w:fill="FFFFFF"/>
        <w:spacing w:before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D63DA7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答：加强党对高校的领导，是办好中国特色社会主义大学的根本保证。党的领导要具体落实到学校治理和党的建设各项工作中。《意见》提出，一是要完善高校党的领导体制。坚持和完善普通高校党委领导下的校长负责制，切实发挥党委领导核心作用。二是要强化院（系）党的领导。进一步发挥院（系）党委（党总支）的政治核心作用，进一步加强院（系）党委（党总支）领导班子建设，健全院（系）集体领导、党政分工合作、协调运行的工作机制。三是要加强高校基层党建工作。建立健全高校基层党组织，加强教师党支部、学生党支部特别是研究生党支部建设，充分发挥党支部组织教育管理党员和宣传引导凝聚师生的主体作用。严格党内政治生活，特别是党的组织生活，认真做好在高校教师、学生中发展党员工作，加强党员日常管理监督。四是要健全地方党委抓高校思想政治工作制度。各地党委要把高校思想政治工作摆到重要位置，切实加强组织领导和工作指导，建立部门协作常态机制，形成党委统一领导、党政齐抓共管、职能部门组织协调、社会各方积极参与的工作格局。此外，还对做好民办高校、中外合作办学中党的建设和思想政治工作提出具体要求。</w:t>
      </w:r>
    </w:p>
    <w:p w:rsidR="00127728" w:rsidRPr="00D63DA7" w:rsidRDefault="00127728"/>
    <w:sectPr w:rsidR="00127728" w:rsidRPr="00D63DA7" w:rsidSect="0012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13" w:rsidRDefault="00547413" w:rsidP="00C70399">
      <w:r>
        <w:separator/>
      </w:r>
    </w:p>
  </w:endnote>
  <w:endnote w:type="continuationSeparator" w:id="0">
    <w:p w:rsidR="00547413" w:rsidRDefault="00547413" w:rsidP="00C7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13" w:rsidRDefault="00547413" w:rsidP="00C70399">
      <w:r>
        <w:separator/>
      </w:r>
    </w:p>
  </w:footnote>
  <w:footnote w:type="continuationSeparator" w:id="0">
    <w:p w:rsidR="00547413" w:rsidRDefault="00547413" w:rsidP="00C7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92"/>
    <w:rsid w:val="00002D22"/>
    <w:rsid w:val="00127728"/>
    <w:rsid w:val="00155A2B"/>
    <w:rsid w:val="00187CCA"/>
    <w:rsid w:val="00547413"/>
    <w:rsid w:val="006154C1"/>
    <w:rsid w:val="00755B7D"/>
    <w:rsid w:val="00933625"/>
    <w:rsid w:val="00C70399"/>
    <w:rsid w:val="00D63DA7"/>
    <w:rsid w:val="00E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9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63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卜晓军</dc:creator>
  <cp:lastModifiedBy>卜晓军</cp:lastModifiedBy>
  <cp:revision>2</cp:revision>
  <dcterms:created xsi:type="dcterms:W3CDTF">2017-07-05T02:05:00Z</dcterms:created>
  <dcterms:modified xsi:type="dcterms:W3CDTF">2017-07-05T02:05:00Z</dcterms:modified>
</cp:coreProperties>
</file>